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ABFE" w14:textId="414920DF" w:rsidR="00574BD2" w:rsidRDefault="0023630E">
      <w:r>
        <w:rPr>
          <w:noProof/>
        </w:rPr>
        <w:drawing>
          <wp:inline distT="0" distB="0" distL="0" distR="0" wp14:anchorId="20DB06A4" wp14:editId="0D9A937A">
            <wp:extent cx="6120130" cy="20377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E587" w14:textId="0C53504B" w:rsidR="0023630E" w:rsidRDefault="0023630E" w:rsidP="0023630E">
      <w:r>
        <w:t xml:space="preserve">Prot.  </w:t>
      </w:r>
      <w:r w:rsidR="005709EB">
        <w:t>4473</w:t>
      </w:r>
      <w:r>
        <w:t xml:space="preserve">                                                                                                         Sesto al Reghena, </w:t>
      </w:r>
      <w:r w:rsidR="00281031">
        <w:t>30.04.</w:t>
      </w:r>
      <w:r>
        <w:t>2021</w:t>
      </w:r>
    </w:p>
    <w:p w14:paraId="6A2C4DBF" w14:textId="77777777" w:rsidR="00947651" w:rsidRDefault="00947651" w:rsidP="0023630E"/>
    <w:p w14:paraId="07405485" w14:textId="6F5E9A7F" w:rsidR="0023630E" w:rsidRDefault="0023630E" w:rsidP="00947651">
      <w:pPr>
        <w:spacing w:after="0" w:line="0" w:lineRule="atLeast"/>
        <w:jc w:val="center"/>
        <w:rPr>
          <w:b/>
          <w:bCs/>
          <w:sz w:val="36"/>
          <w:szCs w:val="36"/>
        </w:rPr>
      </w:pPr>
      <w:r w:rsidRPr="0023630E">
        <w:rPr>
          <w:b/>
          <w:bCs/>
          <w:sz w:val="36"/>
          <w:szCs w:val="36"/>
        </w:rPr>
        <w:t xml:space="preserve">AVVISO </w:t>
      </w:r>
      <w:r>
        <w:rPr>
          <w:b/>
          <w:bCs/>
          <w:sz w:val="36"/>
          <w:szCs w:val="36"/>
        </w:rPr>
        <w:t>ESITO</w:t>
      </w:r>
      <w:r w:rsidRPr="0023630E">
        <w:rPr>
          <w:b/>
          <w:bCs/>
          <w:sz w:val="36"/>
          <w:szCs w:val="36"/>
        </w:rPr>
        <w:t xml:space="preserve"> AFFIDAMENTO DIRETTO</w:t>
      </w:r>
    </w:p>
    <w:p w14:paraId="1B59F193" w14:textId="7B98A324" w:rsidR="0023630E" w:rsidRDefault="00947651" w:rsidP="00947651">
      <w:pPr>
        <w:spacing w:after="0" w:line="0" w:lineRule="atLeast"/>
        <w:jc w:val="center"/>
      </w:pPr>
      <w:r>
        <w:t>(</w:t>
      </w:r>
      <w:r w:rsidR="0023630E">
        <w:t xml:space="preserve">D.L. 16 Luglio 2020, n.76 “Misure urgenti per la semplificazione e l’innovazione digitale” in particolare l’art. 1, comma 2, lett. </w:t>
      </w:r>
      <w:r w:rsidR="00986660">
        <w:t>a, convertito con L. 11 settembre 2020, n. 120</w:t>
      </w:r>
      <w:r w:rsidR="0023630E">
        <w:t>)</w:t>
      </w:r>
    </w:p>
    <w:p w14:paraId="663ADF62" w14:textId="77777777" w:rsidR="00947651" w:rsidRDefault="00947651" w:rsidP="0023630E">
      <w:pPr>
        <w:jc w:val="center"/>
      </w:pPr>
    </w:p>
    <w:p w14:paraId="38AD9B28" w14:textId="46BF53D3" w:rsidR="002B2B73" w:rsidRDefault="002B2B73" w:rsidP="0023630E">
      <w:pPr>
        <w:jc w:val="center"/>
        <w:rPr>
          <w:b/>
          <w:bCs/>
          <w:sz w:val="32"/>
          <w:szCs w:val="32"/>
        </w:rPr>
      </w:pPr>
      <w:r w:rsidRPr="002B2B73">
        <w:rPr>
          <w:b/>
          <w:bCs/>
          <w:sz w:val="32"/>
          <w:szCs w:val="32"/>
        </w:rPr>
        <w:t>AFFIDAMENTO DEL SERVIZIO DI CUSTODIA E MANTENIMENTO, GESTIONE SANITARIA E ASSISTENZA MEDICO VETERINARIA DI ANIMALI D’AFFEZIONE IN ESECUZIONE DELLA L.R. 11.10.2012 N.20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2B2B73" w:rsidRPr="002B2B73" w14:paraId="22C9423C" w14:textId="77777777" w:rsidTr="002B2B73">
        <w:tc>
          <w:tcPr>
            <w:tcW w:w="4673" w:type="dxa"/>
          </w:tcPr>
          <w:p w14:paraId="1AB8E5B1" w14:textId="1F35FDC5" w:rsidR="002B2B73" w:rsidRPr="00986660" w:rsidRDefault="002B2B73" w:rsidP="002B2B73">
            <w:r w:rsidRPr="00986660">
              <w:t>AMMINISTRAZIONE AGGIUDICATRICE</w:t>
            </w:r>
          </w:p>
        </w:tc>
        <w:tc>
          <w:tcPr>
            <w:tcW w:w="4955" w:type="dxa"/>
          </w:tcPr>
          <w:p w14:paraId="42506F43" w14:textId="5CACC238" w:rsidR="002B2B73" w:rsidRPr="00986660" w:rsidRDefault="002B2B73" w:rsidP="002B2B73">
            <w:r w:rsidRPr="00986660">
              <w:t>Comune di Sesto al Reghena – Piazza Castello 1 – 33079 Sesto al Reghena</w:t>
            </w:r>
            <w:r w:rsidR="00986660" w:rsidRPr="00986660">
              <w:t xml:space="preserve"> (PN)</w:t>
            </w:r>
          </w:p>
        </w:tc>
      </w:tr>
      <w:tr w:rsidR="002B2B73" w:rsidRPr="002B2B73" w14:paraId="37BCAA5A" w14:textId="77777777" w:rsidTr="002B2B73">
        <w:tc>
          <w:tcPr>
            <w:tcW w:w="4673" w:type="dxa"/>
          </w:tcPr>
          <w:p w14:paraId="1DFEAE59" w14:textId="5661A31F" w:rsidR="002B2B73" w:rsidRPr="00986660" w:rsidRDefault="002B2B73" w:rsidP="002B2B73">
            <w:r w:rsidRPr="00986660">
              <w:t>UNIT</w:t>
            </w:r>
            <w:r w:rsidR="00947651">
              <w:rPr>
                <w:rFonts w:cstheme="minorHAnsi"/>
              </w:rPr>
              <w:t>À</w:t>
            </w:r>
            <w:r w:rsidRPr="00986660">
              <w:t xml:space="preserve"> ORGANIZZATIVA</w:t>
            </w:r>
          </w:p>
        </w:tc>
        <w:tc>
          <w:tcPr>
            <w:tcW w:w="4955" w:type="dxa"/>
          </w:tcPr>
          <w:p w14:paraId="4E7348CC" w14:textId="55AEA86F" w:rsidR="002B2B73" w:rsidRPr="00986660" w:rsidRDefault="00986660" w:rsidP="002B2B73">
            <w:r>
              <w:t>Polizia Locale – Comune di Sesto al Reghena</w:t>
            </w:r>
          </w:p>
        </w:tc>
      </w:tr>
      <w:tr w:rsidR="002B2B73" w:rsidRPr="002B2B73" w14:paraId="6FDCA3F9" w14:textId="77777777" w:rsidTr="002B2B73">
        <w:tc>
          <w:tcPr>
            <w:tcW w:w="4673" w:type="dxa"/>
          </w:tcPr>
          <w:p w14:paraId="5BE01C48" w14:textId="28A24587" w:rsidR="002B2B73" w:rsidRPr="00986660" w:rsidRDefault="002B2B73" w:rsidP="002B2B73">
            <w:r w:rsidRPr="00986660">
              <w:t>OGGETTO</w:t>
            </w:r>
          </w:p>
        </w:tc>
        <w:tc>
          <w:tcPr>
            <w:tcW w:w="4955" w:type="dxa"/>
          </w:tcPr>
          <w:p w14:paraId="3FA9CAFA" w14:textId="33F47732" w:rsidR="002B2B73" w:rsidRPr="00986660" w:rsidRDefault="00986660" w:rsidP="002B2B73">
            <w:r>
              <w:t>Servizio di custodia e mantenimento, gestione sanitaria e assistenza medico veterinaria di animali d’affezione</w:t>
            </w:r>
          </w:p>
        </w:tc>
      </w:tr>
      <w:tr w:rsidR="002B2B73" w:rsidRPr="002B2B73" w14:paraId="17F418FA" w14:textId="77777777" w:rsidTr="002B2B73">
        <w:tc>
          <w:tcPr>
            <w:tcW w:w="4673" w:type="dxa"/>
          </w:tcPr>
          <w:p w14:paraId="7E8B6869" w14:textId="7C07EEDE" w:rsidR="002B2B73" w:rsidRPr="00986660" w:rsidRDefault="002B2B73" w:rsidP="002B2B73">
            <w:r w:rsidRPr="00986660">
              <w:t>CUP</w:t>
            </w:r>
          </w:p>
        </w:tc>
        <w:tc>
          <w:tcPr>
            <w:tcW w:w="4955" w:type="dxa"/>
          </w:tcPr>
          <w:p w14:paraId="45318625" w14:textId="06A95AE7" w:rsidR="002B2B73" w:rsidRPr="00986660" w:rsidRDefault="00986660" w:rsidP="002B2B73">
            <w:r>
              <w:t>//</w:t>
            </w:r>
          </w:p>
        </w:tc>
      </w:tr>
      <w:tr w:rsidR="002B2B73" w:rsidRPr="002B2B73" w14:paraId="3C01AB6B" w14:textId="77777777" w:rsidTr="002B2B73">
        <w:tc>
          <w:tcPr>
            <w:tcW w:w="4673" w:type="dxa"/>
          </w:tcPr>
          <w:p w14:paraId="0A6EF901" w14:textId="0BF789F2" w:rsidR="002B2B73" w:rsidRPr="00986660" w:rsidRDefault="002B2B73" w:rsidP="002B2B73">
            <w:r w:rsidRPr="00986660">
              <w:t>CIG</w:t>
            </w:r>
          </w:p>
        </w:tc>
        <w:tc>
          <w:tcPr>
            <w:tcW w:w="4955" w:type="dxa"/>
          </w:tcPr>
          <w:p w14:paraId="5E534818" w14:textId="0C07B5BE" w:rsidR="002B2B73" w:rsidRPr="00986660" w:rsidRDefault="00986660" w:rsidP="002B2B73">
            <w:r>
              <w:t>8725980A7C</w:t>
            </w:r>
          </w:p>
        </w:tc>
      </w:tr>
      <w:tr w:rsidR="002B2B73" w:rsidRPr="002B2B73" w14:paraId="40E47604" w14:textId="77777777" w:rsidTr="002B2B73">
        <w:tc>
          <w:tcPr>
            <w:tcW w:w="4673" w:type="dxa"/>
          </w:tcPr>
          <w:p w14:paraId="2719F486" w14:textId="1EDEA30F" w:rsidR="002B2B73" w:rsidRPr="00986660" w:rsidRDefault="002B2B73" w:rsidP="002B2B73">
            <w:r w:rsidRPr="00986660">
              <w:t>TIPO DI PROCEDURA</w:t>
            </w:r>
          </w:p>
        </w:tc>
        <w:tc>
          <w:tcPr>
            <w:tcW w:w="4955" w:type="dxa"/>
          </w:tcPr>
          <w:p w14:paraId="29C68B8D" w14:textId="7F507C84" w:rsidR="002B2B73" w:rsidRPr="00986660" w:rsidRDefault="00986660" w:rsidP="002B2B73">
            <w:r>
              <w:t>Affidamento diretto ai sensi del D.L. 16.07.2020, n. 76 art. 1, comma 2, lett a) convertito con L. 11.09.2020, n. 120</w:t>
            </w:r>
          </w:p>
        </w:tc>
      </w:tr>
      <w:tr w:rsidR="002B2B73" w:rsidRPr="002B2B73" w14:paraId="431732F7" w14:textId="77777777" w:rsidTr="002B2B73">
        <w:tc>
          <w:tcPr>
            <w:tcW w:w="4673" w:type="dxa"/>
          </w:tcPr>
          <w:p w14:paraId="17905079" w14:textId="22302F62" w:rsidR="002B2B73" w:rsidRPr="00986660" w:rsidRDefault="002B2B73" w:rsidP="002B2B73">
            <w:r w:rsidRPr="00986660">
              <w:t>IMPORTO A B</w:t>
            </w:r>
            <w:r w:rsidR="003676EF">
              <w:t>A</w:t>
            </w:r>
            <w:r w:rsidRPr="00986660">
              <w:t xml:space="preserve">SE DI OFFERTA </w:t>
            </w:r>
          </w:p>
        </w:tc>
        <w:tc>
          <w:tcPr>
            <w:tcW w:w="4955" w:type="dxa"/>
          </w:tcPr>
          <w:p w14:paraId="166BDD58" w14:textId="2CE3A4F6" w:rsidR="002B2B73" w:rsidRPr="00986660" w:rsidRDefault="00986660" w:rsidP="002B2B73">
            <w:r>
              <w:t>Prezzi base come da convenzione tipo della Regione FVG</w:t>
            </w:r>
            <w:r w:rsidR="00EA24EF">
              <w:t xml:space="preserve"> approvata con Decreto del Presidente della Regione del 19 ottobre 2017, n.241/Pres</w:t>
            </w:r>
          </w:p>
        </w:tc>
      </w:tr>
      <w:tr w:rsidR="002B2B73" w:rsidRPr="002B2B73" w14:paraId="593F6B77" w14:textId="77777777" w:rsidTr="002B2B73">
        <w:tc>
          <w:tcPr>
            <w:tcW w:w="4673" w:type="dxa"/>
          </w:tcPr>
          <w:p w14:paraId="6C0AF7D5" w14:textId="7EB63AC6" w:rsidR="002B2B73" w:rsidRPr="00986660" w:rsidRDefault="002B2B73" w:rsidP="002B2B73">
            <w:r w:rsidRPr="00986660">
              <w:t>IMPORTO DI AGGIUDICAZIONE</w:t>
            </w:r>
          </w:p>
        </w:tc>
        <w:tc>
          <w:tcPr>
            <w:tcW w:w="4955" w:type="dxa"/>
          </w:tcPr>
          <w:p w14:paraId="7BD298DE" w14:textId="1F7EC457" w:rsidR="002B2B73" w:rsidRPr="00986660" w:rsidRDefault="00EA24EF" w:rsidP="002B2B73">
            <w:r>
              <w:t>41.000,000 oltre a iva</w:t>
            </w:r>
          </w:p>
        </w:tc>
      </w:tr>
      <w:tr w:rsidR="002B2B73" w:rsidRPr="002B2B73" w14:paraId="76F4F5C5" w14:textId="77777777" w:rsidTr="002B2B73">
        <w:tc>
          <w:tcPr>
            <w:tcW w:w="4673" w:type="dxa"/>
          </w:tcPr>
          <w:p w14:paraId="777F5BEF" w14:textId="2FF2DB38" w:rsidR="002B2B73" w:rsidRPr="00986660" w:rsidRDefault="002B2B73" w:rsidP="002B2B73">
            <w:r w:rsidRPr="00986660">
              <w:t>ONERI SICUREZZA NON SOGGETTI A RIBASSO</w:t>
            </w:r>
          </w:p>
        </w:tc>
        <w:tc>
          <w:tcPr>
            <w:tcW w:w="4955" w:type="dxa"/>
          </w:tcPr>
          <w:p w14:paraId="6BF6D276" w14:textId="1065FDF6" w:rsidR="002B2B73" w:rsidRPr="00986660" w:rsidRDefault="003E402C" w:rsidP="002B2B73">
            <w:r>
              <w:t>//</w:t>
            </w:r>
          </w:p>
        </w:tc>
      </w:tr>
      <w:tr w:rsidR="002B2B73" w:rsidRPr="002B2B73" w14:paraId="0A8DA9CB" w14:textId="77777777" w:rsidTr="002B2B73">
        <w:tc>
          <w:tcPr>
            <w:tcW w:w="4673" w:type="dxa"/>
          </w:tcPr>
          <w:p w14:paraId="2E857EFA" w14:textId="030C84F9" w:rsidR="002B2B73" w:rsidRPr="00986660" w:rsidRDefault="002B2B73" w:rsidP="002B2B73">
            <w:r w:rsidRPr="00986660">
              <w:t>DETERMINAZIONE A CONTRARRE</w:t>
            </w:r>
          </w:p>
        </w:tc>
        <w:tc>
          <w:tcPr>
            <w:tcW w:w="4955" w:type="dxa"/>
          </w:tcPr>
          <w:p w14:paraId="526512C3" w14:textId="0F02B4DE" w:rsidR="002B2B73" w:rsidRPr="00986660" w:rsidRDefault="00986660" w:rsidP="002B2B73">
            <w:r>
              <w:t>n. 171 del 22.04.2021</w:t>
            </w:r>
          </w:p>
        </w:tc>
      </w:tr>
      <w:tr w:rsidR="002B2B73" w:rsidRPr="002B2B73" w14:paraId="4BB186B8" w14:textId="77777777" w:rsidTr="002B2B73">
        <w:tc>
          <w:tcPr>
            <w:tcW w:w="4673" w:type="dxa"/>
          </w:tcPr>
          <w:p w14:paraId="39EE0E7C" w14:textId="1DB901A3" w:rsidR="002B2B73" w:rsidRPr="00986660" w:rsidRDefault="002B2B73" w:rsidP="002B2B73">
            <w:r w:rsidRPr="00986660">
              <w:t>DETERMINAZIONE DI AGGIUDICAZIONE</w:t>
            </w:r>
          </w:p>
        </w:tc>
        <w:tc>
          <w:tcPr>
            <w:tcW w:w="4955" w:type="dxa"/>
          </w:tcPr>
          <w:p w14:paraId="7CAE7453" w14:textId="296CA369" w:rsidR="002B2B73" w:rsidRPr="00986660" w:rsidRDefault="005E2B6D" w:rsidP="002B2B73">
            <w:r>
              <w:t>n. 184 del 29.04.2021</w:t>
            </w:r>
          </w:p>
        </w:tc>
      </w:tr>
      <w:tr w:rsidR="002B2B73" w:rsidRPr="002B2B73" w14:paraId="2D929E5E" w14:textId="77777777" w:rsidTr="002B2B73">
        <w:tc>
          <w:tcPr>
            <w:tcW w:w="4673" w:type="dxa"/>
          </w:tcPr>
          <w:p w14:paraId="748A1057" w14:textId="036F52C0" w:rsidR="002B2B73" w:rsidRPr="00986660" w:rsidRDefault="002B2B73" w:rsidP="002B2B73">
            <w:r w:rsidRPr="00986660">
              <w:t>AGGIUDICATARIO</w:t>
            </w:r>
          </w:p>
        </w:tc>
        <w:tc>
          <w:tcPr>
            <w:tcW w:w="4955" w:type="dxa"/>
          </w:tcPr>
          <w:p w14:paraId="6FA1CF17" w14:textId="725B8537" w:rsidR="002B2B73" w:rsidRPr="00986660" w:rsidRDefault="00986660" w:rsidP="002B2B73">
            <w:r>
              <w:t>Canile di Villotta srl</w:t>
            </w:r>
          </w:p>
        </w:tc>
      </w:tr>
      <w:tr w:rsidR="002B2B73" w:rsidRPr="002B2B73" w14:paraId="25E785F8" w14:textId="77777777" w:rsidTr="002B2B73">
        <w:tc>
          <w:tcPr>
            <w:tcW w:w="4673" w:type="dxa"/>
          </w:tcPr>
          <w:p w14:paraId="6CD23D1C" w14:textId="5B24E903" w:rsidR="002B2B73" w:rsidRPr="00986660" w:rsidRDefault="002B2B73" w:rsidP="002B2B73">
            <w:r w:rsidRPr="00986660">
              <w:t>RESPONSABILE UNICO DEL PROCEDIMENTO</w:t>
            </w:r>
          </w:p>
        </w:tc>
        <w:tc>
          <w:tcPr>
            <w:tcW w:w="4955" w:type="dxa"/>
          </w:tcPr>
          <w:p w14:paraId="587F4784" w14:textId="1F1CC718" w:rsidR="002B2B73" w:rsidRPr="00986660" w:rsidRDefault="00A91D52" w:rsidP="002B2B73">
            <w:r>
              <w:t>Dott.ssa Anna Dazzan – Funzionario sostituto</w:t>
            </w:r>
            <w:r w:rsidR="00947651">
              <w:t xml:space="preserve"> del Responsabile del servizio Polizia Locale</w:t>
            </w:r>
          </w:p>
        </w:tc>
      </w:tr>
      <w:tr w:rsidR="002B2B73" w:rsidRPr="002B2B73" w14:paraId="642B37B1" w14:textId="77777777" w:rsidTr="002B2B73">
        <w:tc>
          <w:tcPr>
            <w:tcW w:w="4673" w:type="dxa"/>
          </w:tcPr>
          <w:p w14:paraId="3E0B4DF7" w14:textId="580A57C1" w:rsidR="002B2B73" w:rsidRPr="00986660" w:rsidRDefault="002B2B73" w:rsidP="002B2B73">
            <w:r w:rsidRPr="00986660">
              <w:t>PUBBLICAZIONE DEL PRESENTE AVVISO</w:t>
            </w:r>
          </w:p>
        </w:tc>
        <w:tc>
          <w:tcPr>
            <w:tcW w:w="4955" w:type="dxa"/>
          </w:tcPr>
          <w:p w14:paraId="52BAD286" w14:textId="33922762" w:rsidR="002B2B73" w:rsidRPr="00986660" w:rsidRDefault="00986660" w:rsidP="002B2B73">
            <w:r>
              <w:t>Profilo del Comune di Sesto al Reghena nella sezione “Amministrazione Trasparente – Bandi di gara e contratti – Atti delle amministrazioni aggiudicatrici e degli enti aggiudicatori distintamente per ogni procedura</w:t>
            </w:r>
            <w:r w:rsidR="00022C34">
              <w:t>”</w:t>
            </w:r>
          </w:p>
        </w:tc>
      </w:tr>
    </w:tbl>
    <w:p w14:paraId="041564F3" w14:textId="25BBECFB" w:rsidR="00947651" w:rsidRPr="002B2B73" w:rsidRDefault="00947651" w:rsidP="00053576">
      <w:pPr>
        <w:rPr>
          <w:b/>
          <w:bCs/>
          <w:sz w:val="32"/>
          <w:szCs w:val="32"/>
        </w:rPr>
      </w:pPr>
    </w:p>
    <w:sectPr w:rsidR="00947651" w:rsidRPr="002B2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9C98" w14:textId="77777777" w:rsidR="00AB43AB" w:rsidRDefault="00AB43AB" w:rsidP="00053576">
      <w:pPr>
        <w:spacing w:after="0" w:line="240" w:lineRule="auto"/>
      </w:pPr>
      <w:r>
        <w:separator/>
      </w:r>
    </w:p>
  </w:endnote>
  <w:endnote w:type="continuationSeparator" w:id="0">
    <w:p w14:paraId="7F9294FB" w14:textId="77777777" w:rsidR="00AB43AB" w:rsidRDefault="00AB43AB" w:rsidP="000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03B0" w14:textId="77777777" w:rsidR="00AB43AB" w:rsidRDefault="00AB43AB" w:rsidP="00053576">
      <w:pPr>
        <w:spacing w:after="0" w:line="240" w:lineRule="auto"/>
      </w:pPr>
      <w:r>
        <w:separator/>
      </w:r>
    </w:p>
  </w:footnote>
  <w:footnote w:type="continuationSeparator" w:id="0">
    <w:p w14:paraId="6680BC4C" w14:textId="77777777" w:rsidR="00AB43AB" w:rsidRDefault="00AB43AB" w:rsidP="00053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0E"/>
    <w:rsid w:val="00022C34"/>
    <w:rsid w:val="00053576"/>
    <w:rsid w:val="0023630E"/>
    <w:rsid w:val="00281031"/>
    <w:rsid w:val="002B2B73"/>
    <w:rsid w:val="003676EF"/>
    <w:rsid w:val="00380A79"/>
    <w:rsid w:val="003E402C"/>
    <w:rsid w:val="004C2679"/>
    <w:rsid w:val="005440FA"/>
    <w:rsid w:val="005709EB"/>
    <w:rsid w:val="00574BD2"/>
    <w:rsid w:val="005E2B6D"/>
    <w:rsid w:val="00720957"/>
    <w:rsid w:val="00947651"/>
    <w:rsid w:val="00986660"/>
    <w:rsid w:val="00A91D52"/>
    <w:rsid w:val="00AB43AB"/>
    <w:rsid w:val="00E10D04"/>
    <w:rsid w:val="00E15109"/>
    <w:rsid w:val="00E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F0CF"/>
  <w15:chartTrackingRefBased/>
  <w15:docId w15:val="{6B4BB650-E775-44D1-9315-964B5463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3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576"/>
  </w:style>
  <w:style w:type="paragraph" w:styleId="Pidipagina">
    <w:name w:val="footer"/>
    <w:basedOn w:val="Normale"/>
    <w:link w:val="PidipaginaCarattere"/>
    <w:uiPriority w:val="99"/>
    <w:unhideWhenUsed/>
    <w:rsid w:val="00053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Boccalon</dc:creator>
  <cp:keywords/>
  <dc:description/>
  <cp:lastModifiedBy>Valeria Boccalon</cp:lastModifiedBy>
  <cp:revision>15</cp:revision>
  <dcterms:created xsi:type="dcterms:W3CDTF">2021-04-28T09:14:00Z</dcterms:created>
  <dcterms:modified xsi:type="dcterms:W3CDTF">2021-04-30T10:22:00Z</dcterms:modified>
</cp:coreProperties>
</file>